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E" w:rsidRDefault="00FC4E2E" w:rsidP="00FC4E2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ГЛАВА РЕСПУБЛИКИ САХА (ЯКУТИЯ)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УКАЗ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12 сентября 2019 года N 728</w:t>
      </w:r>
      <w:proofErr w:type="gramStart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</w:rPr>
        <w:t xml:space="preserve"> внесении изменений в отдельные указы Главы Республики Саха (Якутия)</w:t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соответствии со статьей 100 </w:t>
      </w:r>
      <w:hyperlink r:id="rId5" w:history="1">
        <w:r>
          <w:rPr>
            <w:rStyle w:val="a3"/>
            <w:rFonts w:ascii="Arial" w:hAnsi="Arial" w:cs="Arial"/>
            <w:color w:val="3451A0"/>
          </w:rPr>
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Arial" w:hAnsi="Arial" w:cs="Arial"/>
          <w:color w:val="444444"/>
        </w:rPr>
        <w:t>, статьей 6.1 </w:t>
      </w:r>
      <w:hyperlink r:id="rId6" w:history="1">
        <w:r>
          <w:rPr>
            <w:rStyle w:val="a3"/>
            <w:rFonts w:ascii="Arial" w:hAnsi="Arial" w:cs="Arial"/>
            <w:color w:val="3451A0"/>
          </w:rPr>
          <w:t>Федерального закона от 18 июля 2011 г. N 223-ФЗ "О закупках товаров, работ, услуг отдельными видами юридических лиц"</w:t>
        </w:r>
      </w:hyperlink>
      <w:r>
        <w:rPr>
          <w:rFonts w:ascii="Arial" w:hAnsi="Arial" w:cs="Arial"/>
          <w:color w:val="444444"/>
        </w:rPr>
        <w:t>, Указом Главы Республики Саха (Якутия)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10 июня 2019 г. N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579 "О внесении изменений в пункт 1 Указа Главы Республики Саха (Якутия) от 1 октября 2018 г. N 18 "О передаче отдельных государственных функций Государственного комитета Республики Саха (Якутия) по регулированию контрактной системы в сфере закупок"</w:t>
        </w:r>
      </w:hyperlink>
      <w:r>
        <w:rPr>
          <w:rFonts w:ascii="Arial" w:hAnsi="Arial" w:cs="Arial"/>
          <w:color w:val="444444"/>
        </w:rPr>
        <w:t>, в связи с кадровыми изменениями постановляю: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Внести в Положение о Министерстве экологии, природопользования и лесного хозяйства Республики Саха (Якутия), утвержденное </w:t>
      </w:r>
      <w:hyperlink r:id="rId8" w:history="1">
        <w:r>
          <w:rPr>
            <w:rStyle w:val="a3"/>
            <w:rFonts w:ascii="Arial" w:hAnsi="Arial" w:cs="Arial"/>
            <w:color w:val="3451A0"/>
          </w:rPr>
          <w:t>Указом Главы Республики Саха (Якутия) от 3 октября 2018 г. N 39</w:t>
        </w:r>
      </w:hyperlink>
      <w:r>
        <w:rPr>
          <w:rFonts w:ascii="Arial" w:hAnsi="Arial" w:cs="Arial"/>
          <w:color w:val="444444"/>
        </w:rPr>
        <w:t>, изменения, дополнив пункт 3.13 подпунктами 3.13.42.6 - 3.13.42.8 следующего содержания: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"3.13.42.6. </w:t>
      </w:r>
      <w:proofErr w:type="gramStart"/>
      <w:r>
        <w:rPr>
          <w:rFonts w:ascii="Arial" w:hAnsi="Arial" w:cs="Arial"/>
          <w:color w:val="444444"/>
        </w:rPr>
        <w:t>Осуществление ведомственного контроля за соблюдением требований </w:t>
      </w:r>
      <w:hyperlink r:id="rId9" w:history="1">
        <w:r>
          <w:rPr>
            <w:rStyle w:val="a3"/>
            <w:rFonts w:ascii="Arial" w:hAnsi="Arial" w:cs="Arial"/>
            <w:color w:val="3451A0"/>
          </w:rPr>
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Arial" w:hAnsi="Arial" w:cs="Arial"/>
          <w:color w:val="444444"/>
        </w:rPr>
        <w:t>, </w:t>
      </w:r>
      <w:hyperlink r:id="rId10" w:history="1">
        <w:r>
          <w:rPr>
            <w:rStyle w:val="a3"/>
            <w:rFonts w:ascii="Arial" w:hAnsi="Arial" w:cs="Arial"/>
            <w:color w:val="3451A0"/>
          </w:rPr>
          <w:t>Федерального закона от 18 июля 2011 г. N 223-ФЗ "О закупках товаров, работ, услуг отдельными видами юридических лиц"</w:t>
        </w:r>
      </w:hyperlink>
      <w:r>
        <w:rPr>
          <w:rFonts w:ascii="Arial" w:hAnsi="Arial" w:cs="Arial"/>
          <w:color w:val="444444"/>
        </w:rPr>
        <w:t> в отношении подведомственных заказчиков в порядке, установленном Главой Республики Саха (Якутия).</w:t>
      </w:r>
      <w:r>
        <w:rPr>
          <w:rFonts w:ascii="Arial" w:hAnsi="Arial" w:cs="Arial"/>
          <w:color w:val="444444"/>
        </w:rPr>
        <w:br/>
      </w:r>
      <w:proofErr w:type="gramEnd"/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3.13.42.7. Утверждение типового положения о закупке для подведомственных бюджетных учреждений Республики Саха (Якутия), автономных учреждений Республики Саха (Якутия), государственных унитарных предприятий Республики Саха (Якутия).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3.13.42.8. </w:t>
      </w:r>
      <w:proofErr w:type="gramStart"/>
      <w:r>
        <w:rPr>
          <w:rFonts w:ascii="Arial" w:hAnsi="Arial" w:cs="Arial"/>
          <w:color w:val="444444"/>
        </w:rPr>
        <w:t>Определение подведомственных бюджетных учреждений Республики Саха (Якутия), автономных учреждений Республики Саха (Якутия), государственных унитарных предприятий Республики Саха (Якутия),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в соответствии с частью 2.1 статьи 2 </w:t>
      </w:r>
      <w:hyperlink r:id="rId11" w:history="1">
        <w:r>
          <w:rPr>
            <w:rStyle w:val="a3"/>
            <w:rFonts w:ascii="Arial" w:hAnsi="Arial" w:cs="Arial"/>
            <w:color w:val="3451A0"/>
          </w:rPr>
          <w:t>Федерального закона от 18 июля 2011 г. N 223-ФЗ "О закупках товаров, работ, услуг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отдельными видами юридических лиц"</w:t>
        </w:r>
        <w:proofErr w:type="gramStart"/>
        <w:r>
          <w:rPr>
            <w:rStyle w:val="a3"/>
            <w:rFonts w:ascii="Arial" w:hAnsi="Arial" w:cs="Arial"/>
            <w:color w:val="3451A0"/>
          </w:rPr>
          <w:t>."</w:t>
        </w:r>
        <w:proofErr w:type="gramEnd"/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Внести в пункт 10 </w:t>
      </w:r>
      <w:hyperlink r:id="rId12" w:history="1">
        <w:r>
          <w:rPr>
            <w:rStyle w:val="a3"/>
            <w:rFonts w:ascii="Arial" w:hAnsi="Arial" w:cs="Arial"/>
            <w:color w:val="3451A0"/>
          </w:rPr>
          <w:t>Указа Президента Республики Саха (Якутия) от 2 октября 2006 г. N 2942 "О Красной книге Республики Саха (Якутия)"</w:t>
        </w:r>
      </w:hyperlink>
      <w:r>
        <w:rPr>
          <w:rFonts w:ascii="Arial" w:hAnsi="Arial" w:cs="Arial"/>
          <w:color w:val="444444"/>
        </w:rPr>
        <w:t> изменение, изложив его в следующей редакции: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"10. Контроль исполнения настоящего Указа возложить на заместителя Председателя Правительства Республики Саха (Якутия) Белозерова Д.Г.".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Опубликовать настоящий Указ в официальных средствах массовой информации.</w:t>
      </w:r>
      <w:r>
        <w:rPr>
          <w:rFonts w:ascii="Arial" w:hAnsi="Arial" w:cs="Arial"/>
          <w:color w:val="444444"/>
        </w:rPr>
        <w:br/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</w:t>
      </w:r>
      <w:r>
        <w:rPr>
          <w:rFonts w:ascii="Arial" w:hAnsi="Arial" w:cs="Arial"/>
          <w:color w:val="444444"/>
        </w:rPr>
        <w:br/>
        <w:t>Республики Саха (Якутия)</w:t>
      </w:r>
      <w:r>
        <w:rPr>
          <w:rFonts w:ascii="Arial" w:hAnsi="Arial" w:cs="Arial"/>
          <w:color w:val="444444"/>
        </w:rPr>
        <w:br/>
        <w:t>А.НИКОЛАЕВ</w:t>
      </w:r>
    </w:p>
    <w:p w:rsidR="00FC4E2E" w:rsidRDefault="00FC4E2E" w:rsidP="00FC4E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12 сентября 2019 года</w:t>
      </w:r>
      <w:r>
        <w:rPr>
          <w:rFonts w:ascii="Arial" w:hAnsi="Arial" w:cs="Arial"/>
          <w:color w:val="444444"/>
        </w:rPr>
        <w:br/>
        <w:t>N 728</w:t>
      </w:r>
    </w:p>
    <w:p w:rsidR="005F6672" w:rsidRDefault="005F6672">
      <w:bookmarkStart w:id="0" w:name="_GoBack"/>
      <w:bookmarkEnd w:id="0"/>
    </w:p>
    <w:sectPr w:rsidR="005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0"/>
    <w:rsid w:val="005F6672"/>
    <w:rsid w:val="006E6F10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4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4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4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4E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06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3373471" TargetMode="External"/><Relationship Id="rId12" Type="http://schemas.openxmlformats.org/officeDocument/2006/relationships/hyperlink" Target="https://docs.cntd.ru/document/4735043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89896" TargetMode="External"/><Relationship Id="rId11" Type="http://schemas.openxmlformats.org/officeDocument/2006/relationships/hyperlink" Target="https://docs.cntd.ru/document/902289896" TargetMode="External"/><Relationship Id="rId5" Type="http://schemas.openxmlformats.org/officeDocument/2006/relationships/hyperlink" Target="https://docs.cntd.ru/document/499011838" TargetMode="External"/><Relationship Id="rId10" Type="http://schemas.openxmlformats.org/officeDocument/2006/relationships/hyperlink" Target="https://docs.cntd.ru/document/902289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УБР-03</dc:creator>
  <cp:keywords/>
  <dc:description/>
  <cp:lastModifiedBy>УБР-03</cp:lastModifiedBy>
  <cp:revision>2</cp:revision>
  <dcterms:created xsi:type="dcterms:W3CDTF">2022-11-23T00:24:00Z</dcterms:created>
  <dcterms:modified xsi:type="dcterms:W3CDTF">2022-11-23T00:24:00Z</dcterms:modified>
</cp:coreProperties>
</file>